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 w:rsidRPr="00760839">
              <w:rPr>
                <w:i/>
                <w:iCs/>
                <w:sz w:val="28"/>
                <w:szCs w:val="28"/>
              </w:rPr>
              <w:t>„B” jelű betétlap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B719E3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EE0426">
              <w:rPr>
                <w:b/>
                <w:bCs/>
                <w:i/>
                <w:iCs/>
                <w:sz w:val="20"/>
                <w:szCs w:val="20"/>
              </w:rPr>
              <w:t>..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</w:t>
            </w:r>
            <w:r w:rsidR="00CE622E" w:rsidRPr="00CE622E"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Pr="00760839">
              <w:rPr>
                <w:i/>
                <w:iCs/>
                <w:sz w:val="20"/>
                <w:szCs w:val="20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583CC6" w:rsidRPr="00760839" w:rsidRDefault="00583CC6" w:rsidP="00894C73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83CC6" w:rsidRPr="006C4C6B" w:rsidTr="00894C73">
        <w:trPr>
          <w:trHeight w:val="46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83CC6" w:rsidRPr="006C4C6B" w:rsidTr="00894C73">
        <w:trPr>
          <w:trHeight w:val="1792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szerinti - vállalkozási szintű - éves nettó árbevétel [2+3+4+5+6+7-8</w:t>
            </w:r>
            <w:r w:rsidR="00EE0426">
              <w:rPr>
                <w:b/>
                <w:bCs/>
                <w:i/>
                <w:iCs/>
                <w:sz w:val="16"/>
                <w:szCs w:val="16"/>
              </w:rPr>
              <w:t>-9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Kapott kamatok és kamatjellegű bevételek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Egyéb pénzügyi szolgáltatás 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Nem pénzügyi és befektetési szolgáltatás nettó árbevétele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Befektetési szolgáltatás 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Fedezeti ügyletek veszteségének/nyereségének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Alapügyletek (fedezett tételek) nyereségének/ veszteségének nyereségjellegű különbözete 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83CC6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Fizetett kamatok és kamatjellegű ráfordítások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E0426" w:rsidRPr="00760839" w:rsidRDefault="00EE0426" w:rsidP="00EE0426">
            <w:pPr>
              <w:tabs>
                <w:tab w:val="left" w:pos="5625"/>
                <w:tab w:val="left" w:pos="5715"/>
              </w:tabs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9. Pénzügyi lízingbe adott eszköz után elszámolt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elábé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760839">
              <w:rPr>
                <w:bCs/>
                <w:iCs/>
                <w:outline/>
              </w:rPr>
              <w:t>███</w:t>
            </w:r>
          </w:p>
        </w:tc>
      </w:tr>
      <w:tr w:rsidR="00583CC6" w:rsidRPr="006C4C6B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583CC6" w:rsidRPr="006C4C6B" w:rsidTr="00EE0426">
        <w:trPr>
          <w:trHeight w:val="8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0426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760839">
              <w:br w:type="page"/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426" w:rsidRDefault="00EE042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426" w:rsidRDefault="00EE042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0426" w:rsidRDefault="00EE042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0426" w:rsidRDefault="00EE042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E0426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</w:t>
            </w:r>
            <w:r w:rsidR="00EE0426">
              <w:rPr>
                <w:b/>
                <w:bCs/>
                <w:i/>
                <w:iCs/>
                <w:sz w:val="16"/>
                <w:szCs w:val="16"/>
              </w:rPr>
              <w:t>_______________________________</w:t>
            </w:r>
          </w:p>
          <w:p w:rsidR="00583CC6" w:rsidRPr="00760839" w:rsidRDefault="00583CC6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</w:tbl>
    <w:p w:rsidR="00583CC6" w:rsidRDefault="00583CC6" w:rsidP="00583CC6">
      <w:pPr>
        <w:spacing w:before="60" w:after="40"/>
        <w:sectPr w:rsidR="00583CC6" w:rsidSect="00BB4CBD">
          <w:pgSz w:w="11906" w:h="16838"/>
          <w:pgMar w:top="905" w:right="1418" w:bottom="709" w:left="1418" w:header="567" w:footer="575" w:gutter="0"/>
          <w:cols w:space="708"/>
          <w:titlePg/>
          <w:docGrid w:linePitch="360"/>
        </w:sectPr>
      </w:pPr>
    </w:p>
    <w:p w:rsidR="00583CC6" w:rsidRDefault="00583CC6" w:rsidP="00583CC6">
      <w:pPr>
        <w:spacing w:before="60" w:after="40"/>
      </w:pPr>
    </w:p>
    <w:p w:rsidR="00FF6813" w:rsidRDefault="00FF6813"/>
    <w:sectPr w:rsidR="00FF6813" w:rsidSect="00FF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CC6"/>
    <w:rsid w:val="00583CC6"/>
    <w:rsid w:val="006C6107"/>
    <w:rsid w:val="00CE622E"/>
    <w:rsid w:val="00D307FF"/>
    <w:rsid w:val="00EE0426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Gál Éva</cp:lastModifiedBy>
  <cp:revision>5</cp:revision>
  <dcterms:created xsi:type="dcterms:W3CDTF">2013-02-08T09:48:00Z</dcterms:created>
  <dcterms:modified xsi:type="dcterms:W3CDTF">2014-01-28T08:35:00Z</dcterms:modified>
</cp:coreProperties>
</file>